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3709">
      <w:r>
        <w:drawing>
          <wp:inline distT="0" distB="0" distL="114300" distR="114300">
            <wp:extent cx="5272405" cy="710819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14D1">
      <w:r>
        <w:drawing>
          <wp:inline distT="0" distB="0" distL="114300" distR="114300">
            <wp:extent cx="5273040" cy="705866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2025-09-22T04:33:36Z</dcterms:created>
  <dc:creator>Administrator</dc:creator>
  <cp:lastModifiedBy>律尺匠心</cp:lastModifiedBy>
  <dcterms:modified xsi:type="dcterms:W3CDTF">2025-09-22T04:34:17Z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00706033CE3B4CB7A1E379DB91BE2A2B_12</vt:lpwstr>
  </property>
</Properties>
</file>