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公告 |</w:t>
      </w:r>
      <w:bookmarkStart w:id="0" w:name="_GoBack"/>
      <w:r>
        <w:rPr>
          <w:rFonts w:hint="eastAsia"/>
        </w:rPr>
        <w:t xml:space="preserve"> 终结</w:t>
      </w:r>
      <w:r>
        <w:rPr>
          <w:rFonts w:hint="eastAsia"/>
          <w:lang w:val="en-US" w:eastAsia="zh-CN"/>
        </w:rPr>
        <w:t>浙江天赐生态科技有限公司</w:t>
      </w:r>
      <w:r>
        <w:rPr>
          <w:rFonts w:hint="eastAsia"/>
        </w:rPr>
        <w:t>破产程序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公 告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lang w:val="en-US" w:eastAsia="zh-CN"/>
        </w:rPr>
        <w:t>浙江天赐生态科技</w:t>
      </w:r>
      <w:r>
        <w:rPr>
          <w:rFonts w:hint="eastAsia" w:eastAsiaTheme="minor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（以下简称“</w:t>
      </w:r>
      <w:r>
        <w:rPr>
          <w:rFonts w:hint="eastAsia"/>
          <w:sz w:val="28"/>
          <w:szCs w:val="28"/>
          <w:lang w:val="en-US" w:eastAsia="zh-CN"/>
        </w:rPr>
        <w:t>天赐</w:t>
      </w:r>
      <w:r>
        <w:rPr>
          <w:rFonts w:hint="eastAsia"/>
          <w:sz w:val="28"/>
          <w:szCs w:val="28"/>
          <w:lang w:eastAsia="zh-CN"/>
        </w:rPr>
        <w:t>公司</w:t>
      </w:r>
      <w:r>
        <w:rPr>
          <w:rFonts w:hint="eastAsia"/>
          <w:sz w:val="28"/>
          <w:szCs w:val="28"/>
        </w:rPr>
        <w:t>”）破产财产分配方案已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基本</w:t>
      </w:r>
      <w:r>
        <w:rPr>
          <w:rFonts w:hint="eastAsia"/>
          <w:sz w:val="28"/>
          <w:szCs w:val="28"/>
        </w:rPr>
        <w:t>执行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完毕</w:t>
      </w:r>
      <w:r>
        <w:rPr>
          <w:rFonts w:hint="eastAsia"/>
          <w:sz w:val="28"/>
          <w:szCs w:val="28"/>
        </w:rPr>
        <w:t>，管理人于20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日向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建德市</w:t>
      </w:r>
      <w:r>
        <w:rPr>
          <w:rFonts w:hint="eastAsia"/>
          <w:sz w:val="28"/>
          <w:szCs w:val="28"/>
        </w:rPr>
        <w:t>人民法院提请终结</w:t>
      </w:r>
      <w:r>
        <w:rPr>
          <w:rFonts w:hint="eastAsia"/>
          <w:sz w:val="28"/>
          <w:szCs w:val="28"/>
          <w:lang w:val="en-US" w:eastAsia="zh-CN"/>
        </w:rPr>
        <w:t>天赐</w:t>
      </w:r>
      <w:r>
        <w:rPr>
          <w:rFonts w:hint="eastAsia"/>
          <w:sz w:val="28"/>
          <w:szCs w:val="28"/>
          <w:lang w:eastAsia="zh-CN"/>
        </w:rPr>
        <w:t>公司</w:t>
      </w:r>
      <w:r>
        <w:rPr>
          <w:rFonts w:hint="eastAsia"/>
          <w:sz w:val="28"/>
          <w:szCs w:val="28"/>
        </w:rPr>
        <w:t>破产程序。依照《中华人民共和国企业破产法》第一百二十条第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款之规定，建德市人民法院于2020年3月30日裁定终结</w:t>
      </w:r>
      <w:r>
        <w:rPr>
          <w:rFonts w:hint="eastAsia"/>
          <w:sz w:val="28"/>
          <w:szCs w:val="28"/>
          <w:lang w:val="en-US" w:eastAsia="zh-CN"/>
        </w:rPr>
        <w:t>天赐</w:t>
      </w:r>
      <w:r>
        <w:rPr>
          <w:rFonts w:hint="eastAsia"/>
          <w:sz w:val="28"/>
          <w:szCs w:val="28"/>
          <w:lang w:eastAsia="zh-CN"/>
        </w:rPr>
        <w:t>公司</w:t>
      </w:r>
      <w:r>
        <w:rPr>
          <w:rFonts w:hint="eastAsia"/>
          <w:sz w:val="28"/>
          <w:szCs w:val="28"/>
        </w:rPr>
        <w:t>破产程序。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特此公告。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浙江天赐生态科技</w:t>
      </w:r>
      <w:r>
        <w:rPr>
          <w:rFonts w:hint="eastAsia" w:eastAsiaTheme="minor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管理人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2020年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日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C0ACD"/>
    <w:rsid w:val="11CF5DBB"/>
    <w:rsid w:val="62E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Theme="minorHAnsi" w:hAnsiTheme="minorHAnsi" w:eastAsiaTheme="minorEastAsia" w:cstheme="minorBidi"/>
      <w:b/>
      <w:kern w:val="44"/>
      <w:sz w:val="4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188</Characters>
  <Lines>0</Lines>
  <Paragraphs>0</Paragraphs>
  <TotalTime>19</TotalTime>
  <ScaleCrop>false</ScaleCrop>
  <LinksUpToDate>false</LinksUpToDate>
  <CharactersWithSpaces>198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2020-04-02T05:46:00Z</dcterms:created>
  <dc:creator>姝曼</dc:creator>
  <cp:lastModifiedBy>Administrator</cp:lastModifiedBy>
  <dcterms:modified xsi:type="dcterms:W3CDTF">2020-04-02T07:44:37Z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